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AA" w:rsidRDefault="008E03AA" w:rsidP="008E03A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</w:t>
      </w:r>
    </w:p>
    <w:p w:rsidR="008E03AA" w:rsidRDefault="008E03AA" w:rsidP="008E03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Домино первенство города, посвященное к Дню Защитника Отечества</w:t>
      </w:r>
    </w:p>
    <w:p w:rsidR="008E03AA" w:rsidRPr="00223108" w:rsidRDefault="008E03AA" w:rsidP="008E03AA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17.02.2020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3207"/>
        <w:gridCol w:w="1113"/>
        <w:gridCol w:w="1134"/>
        <w:gridCol w:w="1134"/>
        <w:gridCol w:w="1134"/>
        <w:gridCol w:w="1134"/>
        <w:gridCol w:w="992"/>
        <w:gridCol w:w="1560"/>
        <w:gridCol w:w="1701"/>
      </w:tblGrid>
      <w:tr w:rsidR="008E03AA" w:rsidTr="00BF0899">
        <w:trPr>
          <w:trHeight w:val="505"/>
        </w:trPr>
        <w:tc>
          <w:tcPr>
            <w:tcW w:w="920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07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1113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60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очки</w:t>
            </w:r>
          </w:p>
        </w:tc>
        <w:tc>
          <w:tcPr>
            <w:tcW w:w="1701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8E03AA" w:rsidTr="00BF0899">
        <w:trPr>
          <w:trHeight w:val="797"/>
        </w:trPr>
        <w:tc>
          <w:tcPr>
            <w:tcW w:w="920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07" w:type="dxa"/>
          </w:tcPr>
          <w:p w:rsidR="008E03AA" w:rsidRDefault="008E03AA" w:rsidP="00BF0899">
            <w:pPr>
              <w:tabs>
                <w:tab w:val="left" w:pos="1201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Саутин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</w:rPr>
              <w:br/>
              <w:t>Савченко А.И.</w:t>
            </w:r>
          </w:p>
        </w:tc>
        <w:tc>
          <w:tcPr>
            <w:tcW w:w="1113" w:type="dxa"/>
            <w:shd w:val="clear" w:color="auto" w:fill="AEAAAA" w:themeFill="background2" w:themeFillShade="BF"/>
          </w:tcPr>
          <w:p w:rsidR="008E03AA" w:rsidRPr="00223108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</w:t>
            </w:r>
            <w:r w:rsidRPr="0032259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</w:t>
            </w:r>
            <w:r w:rsidRPr="006A34C6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7121BB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1:2</w:t>
            </w:r>
          </w:p>
          <w:p w:rsidR="008E03AA" w:rsidRPr="006A34C6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8E03AA" w:rsidRPr="00307EC4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8E5FC4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</w:tr>
      <w:tr w:rsidR="008E03AA" w:rsidTr="00BF0899">
        <w:trPr>
          <w:trHeight w:val="772"/>
        </w:trPr>
        <w:tc>
          <w:tcPr>
            <w:tcW w:w="920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07" w:type="dxa"/>
          </w:tcPr>
          <w:p w:rsidR="008E03AA" w:rsidRDefault="008E03AA" w:rsidP="00BF0899">
            <w:pPr>
              <w:tabs>
                <w:tab w:val="left" w:pos="1201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Турутин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</w:rPr>
              <w:br/>
              <w:t>Кондратьев О.В.</w:t>
            </w:r>
          </w:p>
        </w:tc>
        <w:tc>
          <w:tcPr>
            <w:tcW w:w="1113" w:type="dxa"/>
          </w:tcPr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E03AA" w:rsidRPr="00223108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</w:t>
            </w:r>
            <w:r w:rsidRPr="00322597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2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1:2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7121BB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8E03AA" w:rsidRPr="00307EC4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r w:rsidRPr="008E5FC4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</w:tr>
      <w:tr w:rsidR="008E03AA" w:rsidTr="00BF0899">
        <w:trPr>
          <w:trHeight w:val="673"/>
        </w:trPr>
        <w:tc>
          <w:tcPr>
            <w:tcW w:w="920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07" w:type="dxa"/>
          </w:tcPr>
          <w:p w:rsidR="008E03AA" w:rsidRPr="008E5FC4" w:rsidRDefault="008E03AA" w:rsidP="00BF0899">
            <w:pPr>
              <w:tabs>
                <w:tab w:val="left" w:pos="12012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Хмарский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</w:rPr>
              <w:br/>
              <w:t>Мамонтов А.Н.</w:t>
            </w:r>
          </w:p>
        </w:tc>
        <w:tc>
          <w:tcPr>
            <w:tcW w:w="1113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:0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E03AA" w:rsidRPr="00223108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2:1</w:t>
            </w:r>
          </w:p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</w:t>
            </w:r>
          </w:p>
          <w:p w:rsidR="008E03AA" w:rsidRPr="007121BB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</w:p>
        </w:tc>
      </w:tr>
      <w:tr w:rsidR="008E03AA" w:rsidTr="00BF0899">
        <w:trPr>
          <w:trHeight w:val="789"/>
        </w:trPr>
        <w:tc>
          <w:tcPr>
            <w:tcW w:w="920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07" w:type="dxa"/>
          </w:tcPr>
          <w:p w:rsidR="008E03AA" w:rsidRDefault="008E03AA" w:rsidP="00BF0899">
            <w:pPr>
              <w:tabs>
                <w:tab w:val="left" w:pos="12012"/>
              </w:tabs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Селезнев М.Г.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Пыргаев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В.С.</w:t>
            </w:r>
          </w:p>
        </w:tc>
        <w:tc>
          <w:tcPr>
            <w:tcW w:w="1113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2:1</w:t>
            </w:r>
          </w:p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1:2</w:t>
            </w:r>
          </w:p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E03AA" w:rsidRPr="00223108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2:1</w:t>
            </w:r>
          </w:p>
          <w:p w:rsidR="008E03AA" w:rsidRPr="007121BB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8E03AA" w:rsidRPr="00322597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</w:t>
            </w:r>
          </w:p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0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8E03AA" w:rsidRPr="00CC031D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031D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</w:p>
        </w:tc>
      </w:tr>
      <w:tr w:rsidR="008E03AA" w:rsidTr="00BF0899">
        <w:trPr>
          <w:trHeight w:val="789"/>
        </w:trPr>
        <w:tc>
          <w:tcPr>
            <w:tcW w:w="920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07" w:type="dxa"/>
          </w:tcPr>
          <w:p w:rsidR="008E03AA" w:rsidRDefault="008E03AA" w:rsidP="00BF0899">
            <w:pPr>
              <w:tabs>
                <w:tab w:val="left" w:pos="1201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Загайнов Н.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Дяденькин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С.Ю.</w:t>
            </w:r>
          </w:p>
        </w:tc>
        <w:tc>
          <w:tcPr>
            <w:tcW w:w="1113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1:2</w:t>
            </w:r>
          </w:p>
          <w:p w:rsidR="008E03AA" w:rsidRPr="00223108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8E03AA" w:rsidRPr="007121BB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992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1:2</w:t>
            </w:r>
          </w:p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8E03AA" w:rsidRPr="00CC031D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31D"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</w:p>
        </w:tc>
      </w:tr>
      <w:tr w:rsidR="008E03AA" w:rsidTr="00BF0899">
        <w:trPr>
          <w:trHeight w:val="789"/>
        </w:trPr>
        <w:tc>
          <w:tcPr>
            <w:tcW w:w="920" w:type="dxa"/>
          </w:tcPr>
          <w:p w:rsidR="008E03AA" w:rsidRDefault="008E03AA" w:rsidP="00BF089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07" w:type="dxa"/>
          </w:tcPr>
          <w:p w:rsidR="008E03AA" w:rsidRDefault="008E03AA" w:rsidP="00BF0899">
            <w:pPr>
              <w:tabs>
                <w:tab w:val="left" w:pos="12012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Уфимцев Е.В.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Каппасов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Т.К.</w:t>
            </w:r>
          </w:p>
        </w:tc>
        <w:tc>
          <w:tcPr>
            <w:tcW w:w="1113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2:1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0:2</w:t>
            </w:r>
          </w:p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2:0</w:t>
            </w:r>
          </w:p>
          <w:p w:rsidR="008E03AA" w:rsidRPr="00223108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2:1</w:t>
            </w:r>
          </w:p>
          <w:p w:rsidR="008E03AA" w:rsidRPr="007121BB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8E03AA" w:rsidRPr="00AF36B9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8E03AA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8E03AA" w:rsidRPr="0042480C" w:rsidRDefault="008E03AA" w:rsidP="00BF089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II</w:t>
            </w:r>
            <w:r w:rsidR="0042480C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8E03AA" w:rsidRDefault="008E03AA" w:rsidP="008E03AA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8E03AA" w:rsidRDefault="008E03AA" w:rsidP="008E03AA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Главный </w:t>
      </w:r>
      <w:proofErr w:type="gramStart"/>
      <w:r>
        <w:rPr>
          <w:rFonts w:ascii="Times New Roman" w:hAnsi="Times New Roman" w:cs="Times New Roman"/>
          <w:sz w:val="24"/>
        </w:rPr>
        <w:t xml:space="preserve">судья: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Савченко А.И.</w:t>
      </w:r>
    </w:p>
    <w:p w:rsidR="008E03AA" w:rsidRPr="00781608" w:rsidRDefault="008E03AA" w:rsidP="008E03AA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Главный </w:t>
      </w:r>
      <w:proofErr w:type="gramStart"/>
      <w:r>
        <w:rPr>
          <w:rFonts w:ascii="Times New Roman" w:hAnsi="Times New Roman" w:cs="Times New Roman"/>
          <w:sz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Савченко Л.А.</w:t>
      </w:r>
    </w:p>
    <w:p w:rsidR="007D0CFD" w:rsidRDefault="007D0CFD"/>
    <w:sectPr w:rsidR="007D0CFD" w:rsidSect="008E03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AA"/>
    <w:rsid w:val="0042480C"/>
    <w:rsid w:val="007D0CFD"/>
    <w:rsid w:val="008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111"/>
  <w15:chartTrackingRefBased/>
  <w15:docId w15:val="{345B049A-4D48-407C-B3E8-0513851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A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3A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РФС Центр</dc:creator>
  <cp:keywords/>
  <dc:description/>
  <cp:lastModifiedBy>РФС Центр</cp:lastModifiedBy>
  <cp:revision>2</cp:revision>
  <dcterms:created xsi:type="dcterms:W3CDTF">2020-02-19T06:31:00Z</dcterms:created>
  <dcterms:modified xsi:type="dcterms:W3CDTF">2020-02-19T06:55:00Z</dcterms:modified>
</cp:coreProperties>
</file>